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345" w:rsidRDefault="00245B5D">
      <w:pPr>
        <w:spacing w:after="292" w:line="342" w:lineRule="auto"/>
        <w:ind w:left="878" w:right="512" w:hanging="300"/>
        <w:jc w:val="center"/>
      </w:pPr>
      <w:r>
        <w:rPr>
          <w:b/>
        </w:rPr>
        <w:t xml:space="preserve">Аннотация к рабочей программе по предмету «Изобразительное </w:t>
      </w:r>
      <w:proofErr w:type="gramStart"/>
      <w:r>
        <w:rPr>
          <w:b/>
        </w:rPr>
        <w:t>искусство»  (</w:t>
      </w:r>
      <w:proofErr w:type="gramEnd"/>
      <w:r>
        <w:rPr>
          <w:b/>
        </w:rPr>
        <w:t xml:space="preserve">5-8 классы) </w:t>
      </w:r>
    </w:p>
    <w:p w:rsidR="00107345" w:rsidRDefault="00245B5D">
      <w:pPr>
        <w:spacing w:after="301"/>
      </w:pPr>
      <w:r>
        <w:t xml:space="preserve">Программа соответствует ФГОС ООО и составлена на основе Федерального государственного образовательного стандарта основного общего образования, основной образовательной программы основного общего образования ГБОУ СОШ </w:t>
      </w:r>
      <w:r>
        <w:t>с. Кашпир</w:t>
      </w:r>
      <w:r>
        <w:t xml:space="preserve">. </w:t>
      </w:r>
    </w:p>
    <w:p w:rsidR="00107345" w:rsidRDefault="00245B5D">
      <w:pPr>
        <w:spacing w:after="300"/>
      </w:pPr>
      <w:r>
        <w:t xml:space="preserve">Программа разработана на </w:t>
      </w:r>
      <w:r>
        <w:t xml:space="preserve">основе авторской программы </w:t>
      </w:r>
      <w:r w:rsidRPr="00245B5D">
        <w:rPr>
          <w:rFonts w:eastAsia="Calibri"/>
          <w:szCs w:val="28"/>
        </w:rPr>
        <w:t>авторской программы Б</w:t>
      </w:r>
      <w:r w:rsidRPr="00245B5D">
        <w:rPr>
          <w:szCs w:val="28"/>
        </w:rPr>
        <w:t>.</w:t>
      </w:r>
      <w:r>
        <w:t xml:space="preserve">М. </w:t>
      </w:r>
      <w:proofErr w:type="spellStart"/>
      <w:r>
        <w:t>Неменского</w:t>
      </w:r>
      <w:proofErr w:type="spellEnd"/>
      <w:r>
        <w:t xml:space="preserve"> «Изобразительное искусство. 5-8 классы. Рабочие </w:t>
      </w:r>
      <w:proofErr w:type="gramStart"/>
      <w:r>
        <w:t>программы</w:t>
      </w:r>
      <w:proofErr w:type="gramEnd"/>
      <w:r>
        <w:t xml:space="preserve">», М.: Просвещение, 2016. </w:t>
      </w:r>
    </w:p>
    <w:p w:rsidR="00107345" w:rsidRDefault="00245B5D">
      <w:pPr>
        <w:spacing w:after="298"/>
      </w:pPr>
      <w:r>
        <w:t>Программа обеспечена учебниками согласно списку (перечню) учебников, утвержденных в ГБОУ СОШ с.Кашпир</w:t>
      </w:r>
      <w:r>
        <w:t xml:space="preserve"> на </w:t>
      </w:r>
      <w:r>
        <w:t xml:space="preserve">текущий учебный год: </w:t>
      </w:r>
    </w:p>
    <w:p w:rsidR="00107345" w:rsidRDefault="00245B5D">
      <w:pPr>
        <w:numPr>
          <w:ilvl w:val="0"/>
          <w:numId w:val="1"/>
        </w:numPr>
        <w:ind w:hanging="360"/>
      </w:pPr>
      <w:r>
        <w:t xml:space="preserve">Н.А. </w:t>
      </w:r>
      <w:proofErr w:type="spellStart"/>
      <w:proofErr w:type="gramStart"/>
      <w:r>
        <w:t>Горяева,О.В</w:t>
      </w:r>
      <w:proofErr w:type="spellEnd"/>
      <w:r>
        <w:t>.</w:t>
      </w:r>
      <w:proofErr w:type="gramEnd"/>
      <w:r>
        <w:t xml:space="preserve"> Островская. Изобразительное искусство. 5 класс / Под редакцией Б.М. </w:t>
      </w:r>
      <w:proofErr w:type="spellStart"/>
      <w:r>
        <w:t>Неменского</w:t>
      </w:r>
      <w:proofErr w:type="spellEnd"/>
      <w:r>
        <w:t xml:space="preserve">, М.: Просвещение; </w:t>
      </w:r>
    </w:p>
    <w:p w:rsidR="00107345" w:rsidRDefault="00245B5D">
      <w:pPr>
        <w:numPr>
          <w:ilvl w:val="0"/>
          <w:numId w:val="1"/>
        </w:numPr>
        <w:ind w:hanging="360"/>
      </w:pPr>
      <w:r>
        <w:t xml:space="preserve">Л.А. </w:t>
      </w:r>
      <w:proofErr w:type="spellStart"/>
      <w:r>
        <w:t>Неменская</w:t>
      </w:r>
      <w:proofErr w:type="spellEnd"/>
      <w:r>
        <w:t xml:space="preserve">. Изобразительное искусство. 6 класс / Под редакцией Б.М. </w:t>
      </w:r>
      <w:proofErr w:type="spellStart"/>
      <w:r>
        <w:t>Неменского</w:t>
      </w:r>
      <w:proofErr w:type="spellEnd"/>
      <w:r>
        <w:t xml:space="preserve">, М.: Просвещение; </w:t>
      </w:r>
    </w:p>
    <w:p w:rsidR="00107345" w:rsidRDefault="00245B5D">
      <w:pPr>
        <w:numPr>
          <w:ilvl w:val="0"/>
          <w:numId w:val="1"/>
        </w:numPr>
        <w:ind w:hanging="360"/>
      </w:pPr>
      <w:r>
        <w:t xml:space="preserve">А.С. Питерских, </w:t>
      </w:r>
      <w:r>
        <w:t xml:space="preserve">Г.Е. Гуров. Изобразительное искусство. 7 класс / Под редакцией Б.М. </w:t>
      </w:r>
      <w:proofErr w:type="spellStart"/>
      <w:r>
        <w:t>Неменского</w:t>
      </w:r>
      <w:proofErr w:type="spellEnd"/>
      <w:r>
        <w:t xml:space="preserve">, М.: Просвещение; </w:t>
      </w:r>
    </w:p>
    <w:p w:rsidR="00107345" w:rsidRDefault="00245B5D">
      <w:pPr>
        <w:numPr>
          <w:ilvl w:val="0"/>
          <w:numId w:val="1"/>
        </w:numPr>
        <w:spacing w:after="297"/>
        <w:ind w:hanging="360"/>
      </w:pPr>
      <w:r>
        <w:t xml:space="preserve">А.С. Питерских, Г.Е. Гуров. Изобразительное искусство. 8 класс / Под редакцией Б.М. </w:t>
      </w:r>
      <w:proofErr w:type="spellStart"/>
      <w:r>
        <w:t>Неменского</w:t>
      </w:r>
      <w:proofErr w:type="spellEnd"/>
      <w:r>
        <w:t xml:space="preserve">, М.: Просвещение. </w:t>
      </w:r>
    </w:p>
    <w:p w:rsidR="00107345" w:rsidRDefault="00245B5D">
      <w:r>
        <w:t>В соответствии с учебным планом школы на тек</w:t>
      </w:r>
      <w:r>
        <w:t xml:space="preserve">ущий учебный год на изучение программы выделено:  </w:t>
      </w:r>
    </w:p>
    <w:p w:rsidR="00107345" w:rsidRDefault="00245B5D">
      <w:pPr>
        <w:spacing w:after="298" w:line="233" w:lineRule="auto"/>
        <w:ind w:left="708" w:right="4403" w:firstLine="0"/>
        <w:jc w:val="left"/>
      </w:pPr>
      <w:proofErr w:type="gramStart"/>
      <w:r>
        <w:t>в</w:t>
      </w:r>
      <w:proofErr w:type="gramEnd"/>
      <w:r>
        <w:t xml:space="preserve"> 5 классе – 1 час в неделю (34 ч),  в 6 классе – 1 час в неделю (34 ч),  </w:t>
      </w:r>
      <w:bookmarkStart w:id="0" w:name="_GoBack"/>
      <w:bookmarkEnd w:id="0"/>
      <w:r>
        <w:t xml:space="preserve">в 7 классе – 1 час в неделю (34 ч),  в 8 классе – 1 час в неделю (34 ч).  </w:t>
      </w:r>
    </w:p>
    <w:p w:rsidR="00107345" w:rsidRDefault="00245B5D">
      <w:r>
        <w:t>В соответствии с программой в каждом классе предусмотрено</w:t>
      </w:r>
      <w:r>
        <w:t xml:space="preserve"> следующее количество контрольных, лабораторных и практических работ: </w:t>
      </w:r>
    </w:p>
    <w:tbl>
      <w:tblPr>
        <w:tblStyle w:val="TableGrid"/>
        <w:tblW w:w="9495" w:type="dxa"/>
        <w:tblInd w:w="-107" w:type="dxa"/>
        <w:tblCellMar>
          <w:top w:w="0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782"/>
        <w:gridCol w:w="1929"/>
        <w:gridCol w:w="1929"/>
        <w:gridCol w:w="1928"/>
        <w:gridCol w:w="1927"/>
      </w:tblGrid>
      <w:tr w:rsidR="00107345">
        <w:trPr>
          <w:trHeight w:val="329"/>
        </w:trPr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7345" w:rsidRDefault="00245B5D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Класс 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7345" w:rsidRDefault="00245B5D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5 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7345" w:rsidRDefault="00245B5D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6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7345" w:rsidRDefault="00245B5D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7 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7345" w:rsidRDefault="00245B5D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8 </w:t>
            </w:r>
          </w:p>
        </w:tc>
      </w:tr>
      <w:tr w:rsidR="00107345">
        <w:trPr>
          <w:trHeight w:val="656"/>
        </w:trPr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345" w:rsidRDefault="00245B5D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Количество КР 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345" w:rsidRDefault="00245B5D">
            <w:pPr>
              <w:spacing w:after="0" w:line="276" w:lineRule="auto"/>
              <w:ind w:left="0" w:firstLine="0"/>
              <w:jc w:val="center"/>
            </w:pPr>
            <w:r>
              <w:t xml:space="preserve">4 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345" w:rsidRDefault="00245B5D">
            <w:pPr>
              <w:spacing w:after="0" w:line="276" w:lineRule="auto"/>
              <w:ind w:left="0" w:firstLine="0"/>
              <w:jc w:val="center"/>
            </w:pPr>
            <w:r>
              <w:t xml:space="preserve">4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345" w:rsidRDefault="00245B5D">
            <w:pPr>
              <w:spacing w:after="0" w:line="276" w:lineRule="auto"/>
              <w:ind w:left="0" w:firstLine="0"/>
              <w:jc w:val="center"/>
            </w:pPr>
            <w:r>
              <w:t xml:space="preserve">4 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345" w:rsidRDefault="00245B5D">
            <w:pPr>
              <w:spacing w:after="0" w:line="276" w:lineRule="auto"/>
              <w:ind w:left="0" w:firstLine="0"/>
              <w:jc w:val="center"/>
            </w:pPr>
            <w:r>
              <w:t xml:space="preserve">5 </w:t>
            </w:r>
          </w:p>
        </w:tc>
      </w:tr>
      <w:tr w:rsidR="00107345">
        <w:trPr>
          <w:trHeight w:val="653"/>
        </w:trPr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345" w:rsidRDefault="00245B5D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lastRenderedPageBreak/>
              <w:t xml:space="preserve">Количество ПР 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345" w:rsidRDefault="00245B5D">
            <w:pPr>
              <w:spacing w:after="0" w:line="276" w:lineRule="auto"/>
              <w:ind w:left="0" w:firstLine="0"/>
              <w:jc w:val="center"/>
            </w:pPr>
            <w:r>
              <w:t xml:space="preserve">16 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345" w:rsidRDefault="00245B5D">
            <w:pPr>
              <w:spacing w:after="0" w:line="276" w:lineRule="auto"/>
              <w:ind w:left="0" w:firstLine="0"/>
              <w:jc w:val="center"/>
            </w:pPr>
            <w:r>
              <w:t xml:space="preserve">15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345" w:rsidRDefault="00245B5D">
            <w:pPr>
              <w:spacing w:after="0" w:line="276" w:lineRule="auto"/>
              <w:ind w:left="0" w:firstLine="0"/>
              <w:jc w:val="center"/>
            </w:pPr>
            <w:r>
              <w:t xml:space="preserve">17 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345" w:rsidRDefault="00245B5D">
            <w:pPr>
              <w:spacing w:after="0" w:line="276" w:lineRule="auto"/>
              <w:ind w:left="0" w:firstLine="0"/>
              <w:jc w:val="center"/>
            </w:pPr>
            <w:r>
              <w:t xml:space="preserve">19 </w:t>
            </w:r>
          </w:p>
        </w:tc>
      </w:tr>
    </w:tbl>
    <w:p w:rsidR="00107345" w:rsidRDefault="00245B5D">
      <w:pPr>
        <w:spacing w:after="236" w:line="240" w:lineRule="auto"/>
        <w:ind w:left="708" w:firstLine="0"/>
        <w:jc w:val="left"/>
      </w:pPr>
      <w:r>
        <w:t xml:space="preserve"> </w:t>
      </w:r>
    </w:p>
    <w:p w:rsidR="00107345" w:rsidRDefault="00245B5D">
      <w:pPr>
        <w:spacing w:after="0" w:line="240" w:lineRule="auto"/>
        <w:ind w:left="708" w:firstLine="0"/>
        <w:jc w:val="left"/>
      </w:pPr>
      <w: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sectPr w:rsidR="00107345">
      <w:pgSz w:w="11906" w:h="16838"/>
      <w:pgMar w:top="1440" w:right="846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035C28"/>
    <w:multiLevelType w:val="hybridMultilevel"/>
    <w:tmpl w:val="7744F1F0"/>
    <w:lvl w:ilvl="0" w:tplc="0DC21104">
      <w:start w:val="1"/>
      <w:numFmt w:val="decimal"/>
      <w:lvlText w:val="%1.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7F4691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2D6F13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DA473D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A3A1F8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1BA9A3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394328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A163FA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8D8B4F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345"/>
    <w:rsid w:val="00107345"/>
    <w:rsid w:val="0024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2B4556-7609-431B-89DD-E36B4DD81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94" w:line="272" w:lineRule="auto"/>
      <w:ind w:left="-15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Виктория</cp:lastModifiedBy>
  <cp:revision>2</cp:revision>
  <dcterms:created xsi:type="dcterms:W3CDTF">2020-05-27T12:12:00Z</dcterms:created>
  <dcterms:modified xsi:type="dcterms:W3CDTF">2020-05-27T12:12:00Z</dcterms:modified>
</cp:coreProperties>
</file>